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245" w:rsidRPr="00931245" w:rsidRDefault="00931245" w:rsidP="00931245">
      <w:pPr>
        <w:spacing w:after="0" w:line="240" w:lineRule="auto"/>
        <w:rPr>
          <w:rFonts w:ascii="Times New Roman" w:eastAsia="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34"/>
        <w:gridCol w:w="7926"/>
      </w:tblGrid>
      <w:tr w:rsidR="00931245" w:rsidRPr="00931245" w:rsidTr="00931245">
        <w:trPr>
          <w:tblCellSpacing w:w="0" w:type="dxa"/>
        </w:trPr>
        <w:tc>
          <w:tcPr>
            <w:tcW w:w="2250" w:type="dxa"/>
            <w:shd w:val="clear" w:color="auto" w:fill="FFFFFF"/>
            <w:hideMark/>
          </w:tcPr>
          <w:p w:rsidR="00931245" w:rsidRPr="00931245" w:rsidRDefault="00931245" w:rsidP="00931245">
            <w:pPr>
              <w:numPr>
                <w:ilvl w:val="0"/>
                <w:numId w:val="1"/>
              </w:numPr>
              <w:spacing w:before="100" w:beforeAutospacing="1" w:after="100" w:afterAutospacing="1" w:line="273" w:lineRule="atLeast"/>
              <w:ind w:left="0"/>
              <w:rPr>
                <w:rFonts w:ascii="Helvetica" w:eastAsia="Times New Roman" w:hAnsi="Helvetica" w:cs="Helvetica"/>
                <w:color w:val="000000"/>
                <w:sz w:val="21"/>
                <w:szCs w:val="21"/>
              </w:rPr>
            </w:pPr>
            <w:hyperlink r:id="rId6" w:history="1">
              <w:r w:rsidRPr="00931245">
                <w:rPr>
                  <w:rFonts w:ascii="Helvetica" w:eastAsia="Times New Roman" w:hAnsi="Helvetica" w:cs="Helvetica"/>
                  <w:color w:val="800080"/>
                  <w:sz w:val="21"/>
                  <w:szCs w:val="21"/>
                  <w:u w:val="single"/>
                </w:rPr>
                <w:t>Home</w:t>
              </w:r>
            </w:hyperlink>
          </w:p>
          <w:p w:rsidR="00931245" w:rsidRPr="00931245" w:rsidRDefault="00931245" w:rsidP="00931245">
            <w:pPr>
              <w:spacing w:after="0" w:line="273" w:lineRule="atLeast"/>
              <w:outlineLvl w:val="0"/>
              <w:rPr>
                <w:rFonts w:ascii="Helvetica" w:eastAsia="Times New Roman" w:hAnsi="Helvetica" w:cs="Helvetica"/>
                <w:b/>
                <w:bCs/>
                <w:color w:val="000000"/>
                <w:kern w:val="36"/>
                <w:sz w:val="24"/>
                <w:szCs w:val="24"/>
              </w:rPr>
            </w:pPr>
            <w:r w:rsidRPr="00931245">
              <w:rPr>
                <w:rFonts w:ascii="Helvetica" w:eastAsia="Times New Roman" w:hAnsi="Helvetica" w:cs="Helvetica"/>
                <w:b/>
                <w:bCs/>
                <w:color w:val="000000"/>
                <w:kern w:val="36"/>
                <w:sz w:val="24"/>
                <w:szCs w:val="24"/>
              </w:rPr>
              <w:t>Piston Fillers</w:t>
            </w:r>
          </w:p>
          <w:p w:rsidR="00931245" w:rsidRPr="00931245" w:rsidRDefault="00931245" w:rsidP="00931245">
            <w:pPr>
              <w:numPr>
                <w:ilvl w:val="0"/>
                <w:numId w:val="2"/>
              </w:numPr>
              <w:spacing w:before="100" w:beforeAutospacing="1" w:after="100" w:afterAutospacing="1" w:line="273" w:lineRule="atLeast"/>
              <w:ind w:left="0"/>
              <w:rPr>
                <w:rFonts w:ascii="Helvetica" w:eastAsia="Times New Roman" w:hAnsi="Helvetica" w:cs="Helvetica"/>
                <w:color w:val="000000"/>
                <w:sz w:val="21"/>
                <w:szCs w:val="21"/>
              </w:rPr>
            </w:pPr>
            <w:hyperlink r:id="rId7" w:tooltip="Automatic Piston Fillers" w:history="1">
              <w:r w:rsidRPr="00931245">
                <w:rPr>
                  <w:rFonts w:ascii="Helvetica" w:eastAsia="Times New Roman" w:hAnsi="Helvetica" w:cs="Helvetica"/>
                  <w:color w:val="800080"/>
                  <w:sz w:val="21"/>
                  <w:szCs w:val="21"/>
                  <w:u w:val="single"/>
                </w:rPr>
                <w:t>Automatic</w:t>
              </w:r>
            </w:hyperlink>
          </w:p>
          <w:p w:rsidR="00931245" w:rsidRPr="00931245" w:rsidRDefault="00931245" w:rsidP="00931245">
            <w:pPr>
              <w:numPr>
                <w:ilvl w:val="0"/>
                <w:numId w:val="2"/>
              </w:numPr>
              <w:spacing w:before="100" w:beforeAutospacing="1" w:after="100" w:afterAutospacing="1" w:line="273" w:lineRule="atLeast"/>
              <w:ind w:left="0"/>
              <w:rPr>
                <w:rFonts w:ascii="Helvetica" w:eastAsia="Times New Roman" w:hAnsi="Helvetica" w:cs="Helvetica"/>
                <w:color w:val="000000"/>
                <w:sz w:val="21"/>
                <w:szCs w:val="21"/>
              </w:rPr>
            </w:pPr>
            <w:hyperlink r:id="rId8" w:tooltip="Semi-Automatic Piston Fillers" w:history="1">
              <w:proofErr w:type="spellStart"/>
              <w:r w:rsidRPr="00931245">
                <w:rPr>
                  <w:rFonts w:ascii="Helvetica" w:eastAsia="Times New Roman" w:hAnsi="Helvetica" w:cs="Helvetica"/>
                  <w:color w:val="800080"/>
                  <w:sz w:val="21"/>
                  <w:szCs w:val="21"/>
                  <w:u w:val="single"/>
                </w:rPr>
                <w:t>Semi Automatic</w:t>
              </w:r>
              <w:proofErr w:type="spellEnd"/>
            </w:hyperlink>
          </w:p>
          <w:p w:rsidR="00931245" w:rsidRPr="00931245" w:rsidRDefault="00931245" w:rsidP="00931245">
            <w:pPr>
              <w:numPr>
                <w:ilvl w:val="0"/>
                <w:numId w:val="2"/>
              </w:numPr>
              <w:spacing w:before="100" w:beforeAutospacing="1" w:after="100" w:afterAutospacing="1" w:line="273" w:lineRule="atLeast"/>
              <w:ind w:left="0"/>
              <w:rPr>
                <w:rFonts w:ascii="Helvetica" w:eastAsia="Times New Roman" w:hAnsi="Helvetica" w:cs="Helvetica"/>
                <w:color w:val="000000"/>
                <w:sz w:val="21"/>
                <w:szCs w:val="21"/>
              </w:rPr>
            </w:pPr>
            <w:hyperlink r:id="rId9" w:tooltip="Rotary Piston Fillers" w:history="1">
              <w:r w:rsidRPr="00931245">
                <w:rPr>
                  <w:rFonts w:ascii="Helvetica" w:eastAsia="Times New Roman" w:hAnsi="Helvetica" w:cs="Helvetica"/>
                  <w:color w:val="800080"/>
                  <w:sz w:val="21"/>
                  <w:szCs w:val="21"/>
                  <w:u w:val="single"/>
                </w:rPr>
                <w:t>Rotary Piston</w:t>
              </w:r>
            </w:hyperlink>
          </w:p>
          <w:p w:rsidR="00931245" w:rsidRPr="00931245" w:rsidRDefault="00931245" w:rsidP="00931245">
            <w:pPr>
              <w:spacing w:after="0" w:line="273" w:lineRule="atLeast"/>
              <w:outlineLvl w:val="0"/>
              <w:rPr>
                <w:rFonts w:ascii="Helvetica" w:eastAsia="Times New Roman" w:hAnsi="Helvetica" w:cs="Helvetica"/>
                <w:b/>
                <w:bCs/>
                <w:color w:val="000000"/>
                <w:kern w:val="36"/>
                <w:sz w:val="24"/>
                <w:szCs w:val="24"/>
              </w:rPr>
            </w:pPr>
            <w:r w:rsidRPr="00931245">
              <w:rPr>
                <w:rFonts w:ascii="Helvetica" w:eastAsia="Times New Roman" w:hAnsi="Helvetica" w:cs="Helvetica"/>
                <w:b/>
                <w:bCs/>
                <w:color w:val="000000"/>
                <w:kern w:val="36"/>
                <w:sz w:val="24"/>
                <w:szCs w:val="24"/>
              </w:rPr>
              <w:t>More</w:t>
            </w:r>
          </w:p>
          <w:p w:rsidR="00931245" w:rsidRPr="00931245" w:rsidRDefault="00931245" w:rsidP="00931245">
            <w:pPr>
              <w:numPr>
                <w:ilvl w:val="0"/>
                <w:numId w:val="3"/>
              </w:numPr>
              <w:spacing w:before="100" w:beforeAutospacing="1" w:after="100" w:afterAutospacing="1" w:line="273" w:lineRule="atLeast"/>
              <w:ind w:left="0"/>
              <w:rPr>
                <w:rFonts w:ascii="Helvetica" w:eastAsia="Times New Roman" w:hAnsi="Helvetica" w:cs="Helvetica"/>
                <w:color w:val="000000"/>
                <w:sz w:val="21"/>
                <w:szCs w:val="21"/>
              </w:rPr>
            </w:pPr>
            <w:hyperlink r:id="rId10" w:tooltip="In-Line Level Fillers" w:history="1">
              <w:r w:rsidRPr="00931245">
                <w:rPr>
                  <w:rFonts w:ascii="Helvetica" w:eastAsia="Times New Roman" w:hAnsi="Helvetica" w:cs="Helvetica"/>
                  <w:color w:val="800080"/>
                  <w:sz w:val="21"/>
                  <w:szCs w:val="21"/>
                  <w:u w:val="single"/>
                </w:rPr>
                <w:t>Inline Level Fillers</w:t>
              </w:r>
            </w:hyperlink>
          </w:p>
          <w:p w:rsidR="00931245" w:rsidRPr="00931245" w:rsidRDefault="00931245" w:rsidP="00931245">
            <w:pPr>
              <w:numPr>
                <w:ilvl w:val="0"/>
                <w:numId w:val="3"/>
              </w:numPr>
              <w:spacing w:before="100" w:beforeAutospacing="1" w:after="100" w:afterAutospacing="1" w:line="273" w:lineRule="atLeast"/>
              <w:ind w:left="0"/>
              <w:rPr>
                <w:rFonts w:ascii="Helvetica" w:eastAsia="Times New Roman" w:hAnsi="Helvetica" w:cs="Helvetica"/>
                <w:color w:val="000000"/>
                <w:sz w:val="21"/>
                <w:szCs w:val="21"/>
              </w:rPr>
            </w:pPr>
            <w:hyperlink r:id="rId11" w:tooltip="Accessories" w:history="1">
              <w:r w:rsidRPr="00931245">
                <w:rPr>
                  <w:rFonts w:ascii="Helvetica" w:eastAsia="Times New Roman" w:hAnsi="Helvetica" w:cs="Helvetica"/>
                  <w:color w:val="800080"/>
                  <w:sz w:val="21"/>
                  <w:szCs w:val="21"/>
                  <w:u w:val="single"/>
                </w:rPr>
                <w:t>Accessories</w:t>
              </w:r>
            </w:hyperlink>
          </w:p>
          <w:p w:rsidR="00931245" w:rsidRPr="00931245" w:rsidRDefault="00931245" w:rsidP="00931245">
            <w:pPr>
              <w:numPr>
                <w:ilvl w:val="0"/>
                <w:numId w:val="3"/>
              </w:numPr>
              <w:spacing w:before="100" w:beforeAutospacing="1" w:after="100" w:afterAutospacing="1" w:line="273" w:lineRule="atLeast"/>
              <w:ind w:left="0"/>
              <w:rPr>
                <w:rFonts w:ascii="Helvetica" w:eastAsia="Times New Roman" w:hAnsi="Helvetica" w:cs="Helvetica"/>
                <w:color w:val="000000"/>
                <w:sz w:val="21"/>
                <w:szCs w:val="21"/>
              </w:rPr>
            </w:pPr>
            <w:hyperlink r:id="rId12" w:tooltip="Contact Us" w:history="1">
              <w:r w:rsidRPr="00931245">
                <w:rPr>
                  <w:rFonts w:ascii="Helvetica" w:eastAsia="Times New Roman" w:hAnsi="Helvetica" w:cs="Helvetica"/>
                  <w:color w:val="800080"/>
                  <w:sz w:val="21"/>
                  <w:szCs w:val="21"/>
                  <w:u w:val="single"/>
                </w:rPr>
                <w:t>Contact Us</w:t>
              </w:r>
            </w:hyperlink>
          </w:p>
          <w:p w:rsidR="00931245" w:rsidRPr="00931245" w:rsidRDefault="00931245" w:rsidP="00931245">
            <w:pPr>
              <w:spacing w:after="0" w:line="273" w:lineRule="atLeast"/>
              <w:outlineLvl w:val="0"/>
              <w:rPr>
                <w:rFonts w:ascii="Helvetica" w:eastAsia="Times New Roman" w:hAnsi="Helvetica" w:cs="Helvetica"/>
                <w:b/>
                <w:bCs/>
                <w:color w:val="000000"/>
                <w:kern w:val="36"/>
                <w:sz w:val="24"/>
                <w:szCs w:val="24"/>
              </w:rPr>
            </w:pPr>
            <w:r w:rsidRPr="00931245">
              <w:rPr>
                <w:rFonts w:ascii="Helvetica" w:eastAsia="Times New Roman" w:hAnsi="Helvetica" w:cs="Helvetica"/>
                <w:b/>
                <w:bCs/>
                <w:color w:val="000000"/>
                <w:kern w:val="36"/>
                <w:sz w:val="24"/>
                <w:szCs w:val="24"/>
              </w:rPr>
              <w:t>Links</w:t>
            </w:r>
          </w:p>
          <w:p w:rsidR="00931245" w:rsidRPr="00931245" w:rsidRDefault="00931245" w:rsidP="00931245">
            <w:pPr>
              <w:numPr>
                <w:ilvl w:val="0"/>
                <w:numId w:val="4"/>
              </w:numPr>
              <w:spacing w:before="100" w:beforeAutospacing="1" w:after="100" w:afterAutospacing="1" w:line="273" w:lineRule="atLeast"/>
              <w:ind w:left="0"/>
              <w:rPr>
                <w:rFonts w:ascii="Helvetica" w:eastAsia="Times New Roman" w:hAnsi="Helvetica" w:cs="Helvetica"/>
                <w:color w:val="000000"/>
                <w:sz w:val="21"/>
                <w:szCs w:val="21"/>
              </w:rPr>
            </w:pPr>
            <w:hyperlink r:id="rId13" w:tooltip="Quality Cup" w:history="1">
              <w:r w:rsidRPr="00931245">
                <w:rPr>
                  <w:rFonts w:ascii="Helvetica" w:eastAsia="Times New Roman" w:hAnsi="Helvetica" w:cs="Helvetica"/>
                  <w:color w:val="800080"/>
                  <w:sz w:val="21"/>
                  <w:szCs w:val="21"/>
                  <w:u w:val="single"/>
                </w:rPr>
                <w:t>Quality Cup</w:t>
              </w:r>
            </w:hyperlink>
          </w:p>
          <w:p w:rsidR="00931245" w:rsidRPr="00931245" w:rsidRDefault="00931245" w:rsidP="00931245">
            <w:pPr>
              <w:spacing w:after="0" w:line="273" w:lineRule="atLeast"/>
              <w:rPr>
                <w:rFonts w:ascii="Helvetica" w:eastAsia="Times New Roman" w:hAnsi="Helvetica" w:cs="Helvetica"/>
                <w:color w:val="000000"/>
                <w:sz w:val="21"/>
                <w:szCs w:val="21"/>
              </w:rPr>
            </w:pPr>
            <w:r w:rsidRPr="00931245">
              <w:rPr>
                <w:rFonts w:ascii="Helvetica" w:eastAsia="Times New Roman" w:hAnsi="Helvetica" w:cs="Helvetica"/>
                <w:color w:val="000000"/>
                <w:sz w:val="21"/>
                <w:szCs w:val="21"/>
              </w:rPr>
              <w:br/>
            </w:r>
            <w:r w:rsidRPr="00931245">
              <w:rPr>
                <w:rFonts w:ascii="Helvetica" w:eastAsia="Times New Roman" w:hAnsi="Helvetica" w:cs="Helvetica"/>
                <w:b/>
                <w:bCs/>
                <w:color w:val="000000"/>
                <w:sz w:val="18"/>
                <w:szCs w:val="18"/>
              </w:rPr>
              <w:t>REB-INC</w:t>
            </w:r>
            <w:r w:rsidRPr="00931245">
              <w:rPr>
                <w:rFonts w:ascii="Helvetica" w:eastAsia="Times New Roman" w:hAnsi="Helvetica" w:cs="Helvetica"/>
                <w:b/>
                <w:bCs/>
                <w:color w:val="000000"/>
                <w:sz w:val="18"/>
                <w:szCs w:val="18"/>
              </w:rPr>
              <w:br/>
              <w:t>5408 3M Drive N.E. </w:t>
            </w:r>
            <w:r w:rsidRPr="00931245">
              <w:rPr>
                <w:rFonts w:ascii="Helvetica" w:eastAsia="Times New Roman" w:hAnsi="Helvetica" w:cs="Helvetica"/>
                <w:b/>
                <w:bCs/>
                <w:color w:val="000000"/>
                <w:sz w:val="18"/>
                <w:szCs w:val="18"/>
              </w:rPr>
              <w:br/>
              <w:t>Menomonie, WI 54751</w:t>
            </w:r>
            <w:r w:rsidRPr="00931245">
              <w:rPr>
                <w:rFonts w:ascii="Helvetica" w:eastAsia="Times New Roman" w:hAnsi="Helvetica" w:cs="Helvetica"/>
                <w:b/>
                <w:bCs/>
                <w:color w:val="000000"/>
                <w:sz w:val="18"/>
                <w:szCs w:val="18"/>
              </w:rPr>
              <w:br/>
            </w:r>
            <w:r w:rsidRPr="00931245">
              <w:rPr>
                <w:rFonts w:ascii="Helvetica" w:eastAsia="Times New Roman" w:hAnsi="Helvetica" w:cs="Helvetica"/>
                <w:b/>
                <w:bCs/>
                <w:color w:val="000000"/>
                <w:sz w:val="18"/>
                <w:szCs w:val="18"/>
              </w:rPr>
              <w:br/>
              <w:t>Phone: </w:t>
            </w:r>
            <w:r w:rsidRPr="00931245">
              <w:rPr>
                <w:rFonts w:ascii="Helvetica" w:eastAsia="Times New Roman" w:hAnsi="Helvetica" w:cs="Helvetica"/>
                <w:b/>
                <w:bCs/>
                <w:color w:val="000000"/>
                <w:sz w:val="18"/>
                <w:szCs w:val="18"/>
              </w:rPr>
              <w:br/>
              <w:t>800-732-4624</w:t>
            </w:r>
            <w:r w:rsidRPr="00931245">
              <w:rPr>
                <w:rFonts w:ascii="Helvetica" w:eastAsia="Times New Roman" w:hAnsi="Helvetica" w:cs="Helvetica"/>
                <w:b/>
                <w:bCs/>
                <w:color w:val="000000"/>
                <w:sz w:val="18"/>
                <w:szCs w:val="18"/>
              </w:rPr>
              <w:br/>
              <w:t>715-235-1111</w:t>
            </w:r>
            <w:r w:rsidRPr="00931245">
              <w:rPr>
                <w:rFonts w:ascii="Helvetica" w:eastAsia="Times New Roman" w:hAnsi="Helvetica" w:cs="Helvetica"/>
                <w:b/>
                <w:bCs/>
                <w:color w:val="000000"/>
                <w:sz w:val="18"/>
                <w:szCs w:val="18"/>
              </w:rPr>
              <w:br/>
            </w:r>
            <w:r w:rsidRPr="00931245">
              <w:rPr>
                <w:rFonts w:ascii="Helvetica" w:eastAsia="Times New Roman" w:hAnsi="Helvetica" w:cs="Helvetica"/>
                <w:b/>
                <w:bCs/>
                <w:color w:val="000000"/>
                <w:sz w:val="18"/>
                <w:szCs w:val="18"/>
              </w:rPr>
              <w:br/>
              <w:t>Fax: </w:t>
            </w:r>
            <w:r w:rsidRPr="00931245">
              <w:rPr>
                <w:rFonts w:ascii="Helvetica" w:eastAsia="Times New Roman" w:hAnsi="Helvetica" w:cs="Helvetica"/>
                <w:b/>
                <w:bCs/>
                <w:color w:val="000000"/>
                <w:sz w:val="18"/>
                <w:szCs w:val="18"/>
              </w:rPr>
              <w:br/>
              <w:t>715-235-1880</w:t>
            </w:r>
          </w:p>
        </w:tc>
        <w:tc>
          <w:tcPr>
            <w:tcW w:w="9660" w:type="dxa"/>
            <w:shd w:val="clear" w:color="auto" w:fill="FFFFFF"/>
            <w:hideMark/>
          </w:tcPr>
          <w:p w:rsidR="00931245" w:rsidRPr="00931245" w:rsidRDefault="00931245" w:rsidP="00931245">
            <w:pPr>
              <w:spacing w:after="0" w:line="273" w:lineRule="atLeast"/>
              <w:outlineLvl w:val="0"/>
              <w:rPr>
                <w:rFonts w:ascii="Helvetica" w:eastAsia="Times New Roman" w:hAnsi="Helvetica" w:cs="Helvetica"/>
                <w:color w:val="000000"/>
                <w:kern w:val="36"/>
                <w:sz w:val="27"/>
                <w:szCs w:val="27"/>
              </w:rPr>
            </w:pPr>
            <w:r w:rsidRPr="00931245">
              <w:rPr>
                <w:rFonts w:ascii="Helvetica" w:eastAsia="Times New Roman" w:hAnsi="Helvetica" w:cs="Helvetica"/>
                <w:color w:val="000000"/>
                <w:kern w:val="36"/>
                <w:sz w:val="27"/>
                <w:szCs w:val="27"/>
              </w:rPr>
              <w:t>Automatic Piston Fillers &amp; Depositors</w:t>
            </w:r>
          </w:p>
          <w:p w:rsidR="00931245" w:rsidRPr="00931245" w:rsidRDefault="00931245" w:rsidP="00931245">
            <w:pPr>
              <w:spacing w:after="240" w:line="273" w:lineRule="atLeast"/>
              <w:rPr>
                <w:rFonts w:ascii="Helvetica" w:eastAsia="Times New Roman" w:hAnsi="Helvetica" w:cs="Helvetica"/>
                <w:color w:val="000000"/>
                <w:sz w:val="21"/>
                <w:szCs w:val="21"/>
              </w:rPr>
            </w:pPr>
            <w:r w:rsidRPr="00931245">
              <w:rPr>
                <w:rFonts w:ascii="Helvetica" w:eastAsia="Times New Roman" w:hAnsi="Helvetica" w:cs="Helvetica"/>
                <w:color w:val="000000"/>
                <w:sz w:val="21"/>
                <w:szCs w:val="21"/>
              </w:rPr>
              <w:br/>
              <w:t>REB has a full line of automatic, inline piston filling and depositing systems.</w:t>
            </w:r>
            <w:r w:rsidRPr="00931245">
              <w:rPr>
                <w:rFonts w:ascii="Helvetica" w:eastAsia="Times New Roman" w:hAnsi="Helvetica" w:cs="Helvetica"/>
                <w:color w:val="000000"/>
                <w:sz w:val="21"/>
                <w:szCs w:val="21"/>
              </w:rPr>
              <w:br/>
            </w:r>
            <w:r w:rsidRPr="00931245">
              <w:rPr>
                <w:rFonts w:ascii="Helvetica" w:eastAsia="Times New Roman" w:hAnsi="Helvetica" w:cs="Helvetica"/>
                <w:color w:val="000000"/>
                <w:sz w:val="21"/>
                <w:szCs w:val="21"/>
              </w:rPr>
              <w:br/>
              <w:t>Our inline piston fillers range from a single cylinder to a ten cylinder system. </w:t>
            </w:r>
            <w:r w:rsidRPr="00931245">
              <w:rPr>
                <w:rFonts w:ascii="Helvetica" w:eastAsia="Times New Roman" w:hAnsi="Helvetica" w:cs="Helvetica"/>
                <w:color w:val="000000"/>
                <w:sz w:val="21"/>
                <w:szCs w:val="21"/>
              </w:rPr>
              <w:br/>
            </w:r>
            <w:r w:rsidRPr="00931245">
              <w:rPr>
                <w:rFonts w:ascii="Helvetica" w:eastAsia="Times New Roman" w:hAnsi="Helvetica" w:cs="Helvetica"/>
                <w:color w:val="000000"/>
                <w:sz w:val="21"/>
                <w:szCs w:val="21"/>
              </w:rPr>
              <w:br/>
              <w:t>Filling speeds range from 10 - 120 containers per minute.</w:t>
            </w:r>
            <w:r w:rsidRPr="00931245">
              <w:rPr>
                <w:rFonts w:ascii="Helvetica" w:eastAsia="Times New Roman" w:hAnsi="Helvetica" w:cs="Helvetica"/>
                <w:color w:val="000000"/>
                <w:sz w:val="21"/>
                <w:szCs w:val="21"/>
              </w:rPr>
              <w:br/>
            </w:r>
          </w:p>
          <w:p w:rsidR="00931245" w:rsidRPr="00931245" w:rsidRDefault="00931245" w:rsidP="00931245">
            <w:pPr>
              <w:spacing w:after="0" w:line="273" w:lineRule="atLeast"/>
              <w:jc w:val="center"/>
              <w:rPr>
                <w:rFonts w:ascii="Helvetica" w:eastAsia="Times New Roman" w:hAnsi="Helvetica" w:cs="Helvetica"/>
                <w:color w:val="000000"/>
                <w:sz w:val="21"/>
                <w:szCs w:val="21"/>
              </w:rPr>
            </w:pPr>
            <w:r>
              <w:rPr>
                <w:rFonts w:ascii="Helvetica" w:eastAsia="Times New Roman" w:hAnsi="Helvetica" w:cs="Helvetica"/>
                <w:noProof/>
                <w:color w:val="000000"/>
                <w:sz w:val="21"/>
                <w:szCs w:val="21"/>
              </w:rPr>
              <w:drawing>
                <wp:inline distT="0" distB="0" distL="0" distR="0">
                  <wp:extent cx="5238750" cy="4791075"/>
                  <wp:effectExtent l="0" t="0" r="0" b="9525"/>
                  <wp:docPr id="1" name="Picture 1" descr="Inline Piston Filler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tonfiller1" descr="Inline Piston Filler Syste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0" cy="4791075"/>
                          </a:xfrm>
                          <a:prstGeom prst="rect">
                            <a:avLst/>
                          </a:prstGeom>
                          <a:noFill/>
                          <a:ln>
                            <a:noFill/>
                          </a:ln>
                        </pic:spPr>
                      </pic:pic>
                    </a:graphicData>
                  </a:graphic>
                </wp:inline>
              </w:drawing>
            </w:r>
          </w:p>
          <w:p w:rsidR="00931245" w:rsidRPr="00931245" w:rsidRDefault="00931245" w:rsidP="00931245">
            <w:pPr>
              <w:spacing w:after="0" w:line="273" w:lineRule="atLeast"/>
              <w:rPr>
                <w:rFonts w:ascii="Helvetica" w:eastAsia="Times New Roman" w:hAnsi="Helvetica" w:cs="Helvetica"/>
                <w:color w:val="000000"/>
                <w:sz w:val="21"/>
                <w:szCs w:val="21"/>
              </w:rPr>
            </w:pPr>
            <w:r w:rsidRPr="00931245">
              <w:rPr>
                <w:rFonts w:ascii="Helvetica" w:eastAsia="Times New Roman" w:hAnsi="Helvetica" w:cs="Helvetica"/>
                <w:color w:val="000000"/>
                <w:sz w:val="21"/>
                <w:szCs w:val="21"/>
              </w:rPr>
              <w:br/>
            </w:r>
            <w:r w:rsidRPr="00931245">
              <w:rPr>
                <w:rFonts w:ascii="Helvetica" w:eastAsia="Times New Roman" w:hAnsi="Helvetica" w:cs="Helvetica"/>
                <w:color w:val="000000"/>
                <w:sz w:val="21"/>
                <w:szCs w:val="21"/>
              </w:rPr>
              <w:br/>
              <w:t xml:space="preserve">REB's IVS series of fillers and depositors can fill a very large range of products from thin solvents to thick gels and pastes to large </w:t>
            </w:r>
            <w:proofErr w:type="spellStart"/>
            <w:r w:rsidRPr="00931245">
              <w:rPr>
                <w:rFonts w:ascii="Helvetica" w:eastAsia="Times New Roman" w:hAnsi="Helvetica" w:cs="Helvetica"/>
                <w:color w:val="000000"/>
                <w:sz w:val="21"/>
                <w:szCs w:val="21"/>
              </w:rPr>
              <w:t>particulated</w:t>
            </w:r>
            <w:proofErr w:type="spellEnd"/>
            <w:r w:rsidRPr="00931245">
              <w:rPr>
                <w:rFonts w:ascii="Helvetica" w:eastAsia="Times New Roman" w:hAnsi="Helvetica" w:cs="Helvetica"/>
                <w:color w:val="000000"/>
                <w:sz w:val="21"/>
                <w:szCs w:val="21"/>
              </w:rPr>
              <w:t xml:space="preserve"> products such as potato salad and pie fillings. Fill sizes (on a single machine cycle) range from fractional ounces to 5 liters. All of our automated inline filling systems are supplied with positive closing nozzles and powered conveyors. The machine frames are all stainless steel and the product contact systems are stainless steel and food grade plastics. We have designed our product contact system using sanitary quick clamp fittings to allow operators easy disassembly. </w:t>
            </w:r>
            <w:r w:rsidRPr="00931245">
              <w:rPr>
                <w:rFonts w:ascii="Helvetica" w:eastAsia="Times New Roman" w:hAnsi="Helvetica" w:cs="Helvetica"/>
                <w:color w:val="000000"/>
                <w:sz w:val="21"/>
                <w:szCs w:val="21"/>
              </w:rPr>
              <w:br/>
            </w:r>
            <w:r w:rsidRPr="00931245">
              <w:rPr>
                <w:rFonts w:ascii="Helvetica" w:eastAsia="Times New Roman" w:hAnsi="Helvetica" w:cs="Helvetica"/>
                <w:color w:val="000000"/>
                <w:sz w:val="21"/>
                <w:szCs w:val="21"/>
              </w:rPr>
              <w:br/>
              <w:t>Our automatic inline systems can have one of two types of piston drives, depending on the application: pneumatic piston drives, and hydraulic piston drives. </w:t>
            </w:r>
            <w:r w:rsidRPr="00931245">
              <w:rPr>
                <w:rFonts w:ascii="Helvetica" w:eastAsia="Times New Roman" w:hAnsi="Helvetica" w:cs="Helvetica"/>
                <w:color w:val="000000"/>
                <w:sz w:val="21"/>
                <w:szCs w:val="21"/>
              </w:rPr>
              <w:br/>
            </w:r>
            <w:r w:rsidRPr="00931245">
              <w:rPr>
                <w:rFonts w:ascii="Helvetica" w:eastAsia="Times New Roman" w:hAnsi="Helvetica" w:cs="Helvetica"/>
                <w:color w:val="000000"/>
                <w:sz w:val="21"/>
                <w:szCs w:val="21"/>
              </w:rPr>
              <w:br/>
            </w:r>
            <w:r w:rsidRPr="00931245">
              <w:rPr>
                <w:rFonts w:ascii="Helvetica" w:eastAsia="Times New Roman" w:hAnsi="Helvetica" w:cs="Helvetica"/>
                <w:color w:val="000000"/>
                <w:sz w:val="21"/>
                <w:szCs w:val="21"/>
              </w:rPr>
              <w:lastRenderedPageBreak/>
              <w:t>We have developed four different types of container indexing systems for our filling systems. Depending on your needs, up to three types can be used on one machine. This makes the machine very flexible for filling a variety of containers. As a standard, REB supplies the gating finger method of indexing, which is the most versatile for filling a wide range of container shapes and sizes. We can also supply an indexing star-wheel, which is used mostly for round containers and can give you faster indexing speeds. The third method of container indexing is the servo motor-driven timing screw (spiral). This is used mainly when oval containers are being filled. This eliminates container shingling and positions the bottles under the nozzles consistently. The last type of container indexing we use is a multiple lane indexing conveyor system. The type of container indexing used is dependent upon the application and container. </w:t>
            </w:r>
            <w:r w:rsidRPr="00931245">
              <w:rPr>
                <w:rFonts w:ascii="Helvetica" w:eastAsia="Times New Roman" w:hAnsi="Helvetica" w:cs="Helvetica"/>
                <w:color w:val="000000"/>
                <w:sz w:val="21"/>
                <w:szCs w:val="21"/>
              </w:rPr>
              <w:br/>
            </w:r>
            <w:r w:rsidRPr="00931245">
              <w:rPr>
                <w:rFonts w:ascii="Helvetica" w:eastAsia="Times New Roman" w:hAnsi="Helvetica" w:cs="Helvetica"/>
                <w:color w:val="000000"/>
                <w:sz w:val="21"/>
                <w:szCs w:val="21"/>
              </w:rPr>
              <w:br/>
              <w:t xml:space="preserve">Our automatic inline systems are controlled by a programmable logic controller (PLC.) We use Allen Bradley as our standard, but we have used, and are willing to use, other brands per customer specifications. All of our machines have a gross volume adjustment and a fine tune adjustment. The hydraulic drive unit is capable of having its gross volume changed from the operator interface control panel. On the pneumatic drive units, the gross volume is adjusted manually, by a </w:t>
            </w:r>
            <w:proofErr w:type="spellStart"/>
            <w:r w:rsidRPr="00931245">
              <w:rPr>
                <w:rFonts w:ascii="Helvetica" w:eastAsia="Times New Roman" w:hAnsi="Helvetica" w:cs="Helvetica"/>
                <w:color w:val="000000"/>
                <w:sz w:val="21"/>
                <w:szCs w:val="21"/>
              </w:rPr>
              <w:t>handwheel</w:t>
            </w:r>
            <w:proofErr w:type="spellEnd"/>
            <w:r w:rsidRPr="00931245">
              <w:rPr>
                <w:rFonts w:ascii="Helvetica" w:eastAsia="Times New Roman" w:hAnsi="Helvetica" w:cs="Helvetica"/>
                <w:color w:val="000000"/>
                <w:sz w:val="21"/>
                <w:szCs w:val="21"/>
              </w:rPr>
              <w:t xml:space="preserve"> at the rear of the machine. </w:t>
            </w:r>
            <w:r w:rsidRPr="00931245">
              <w:rPr>
                <w:rFonts w:ascii="Helvetica" w:eastAsia="Times New Roman" w:hAnsi="Helvetica" w:cs="Helvetica"/>
                <w:color w:val="000000"/>
                <w:sz w:val="21"/>
                <w:szCs w:val="21"/>
              </w:rPr>
              <w:br/>
            </w:r>
            <w:r w:rsidRPr="00931245">
              <w:rPr>
                <w:rFonts w:ascii="Helvetica" w:eastAsia="Times New Roman" w:hAnsi="Helvetica" w:cs="Helvetica"/>
                <w:color w:val="000000"/>
                <w:sz w:val="21"/>
                <w:szCs w:val="21"/>
              </w:rPr>
              <w:br/>
              <w:t>The IVS filling and depositing systems can be built to be expanded at a later date for increased production demands. </w:t>
            </w:r>
            <w:r w:rsidRPr="00931245">
              <w:rPr>
                <w:rFonts w:ascii="Helvetica" w:eastAsia="Times New Roman" w:hAnsi="Helvetica" w:cs="Helvetica"/>
                <w:color w:val="000000"/>
                <w:sz w:val="21"/>
                <w:szCs w:val="21"/>
              </w:rPr>
              <w:br/>
            </w:r>
            <w:r w:rsidRPr="00931245">
              <w:rPr>
                <w:rFonts w:ascii="Helvetica" w:eastAsia="Times New Roman" w:hAnsi="Helvetica" w:cs="Helvetica"/>
                <w:color w:val="000000"/>
                <w:sz w:val="21"/>
                <w:szCs w:val="21"/>
              </w:rPr>
              <w:br/>
            </w:r>
            <w:r w:rsidRPr="00931245">
              <w:rPr>
                <w:rFonts w:ascii="Helvetica" w:eastAsia="Times New Roman" w:hAnsi="Helvetica" w:cs="Helvetica"/>
                <w:b/>
                <w:bCs/>
                <w:color w:val="000000"/>
                <w:sz w:val="21"/>
                <w:szCs w:val="21"/>
              </w:rPr>
              <w:t>The REB IVS series of automatic filling and depositing systems are available with a number of optional features:</w:t>
            </w:r>
          </w:p>
          <w:p w:rsidR="00931245" w:rsidRPr="00931245" w:rsidRDefault="00931245" w:rsidP="00931245">
            <w:pPr>
              <w:numPr>
                <w:ilvl w:val="0"/>
                <w:numId w:val="5"/>
              </w:numPr>
              <w:spacing w:before="100" w:beforeAutospacing="1" w:after="100" w:afterAutospacing="1" w:line="273" w:lineRule="atLeast"/>
              <w:rPr>
                <w:rFonts w:ascii="Helvetica" w:eastAsia="Times New Roman" w:hAnsi="Helvetica" w:cs="Helvetica"/>
                <w:color w:val="000000"/>
                <w:sz w:val="21"/>
                <w:szCs w:val="21"/>
              </w:rPr>
            </w:pPr>
            <w:r w:rsidRPr="00931245">
              <w:rPr>
                <w:rFonts w:ascii="Helvetica" w:eastAsia="Times New Roman" w:hAnsi="Helvetica" w:cs="Helvetica"/>
                <w:color w:val="000000"/>
                <w:sz w:val="21"/>
                <w:szCs w:val="21"/>
              </w:rPr>
              <w:t>Larger and Special Hoppers</w:t>
            </w:r>
          </w:p>
          <w:p w:rsidR="00931245" w:rsidRPr="00931245" w:rsidRDefault="00931245" w:rsidP="00931245">
            <w:pPr>
              <w:numPr>
                <w:ilvl w:val="0"/>
                <w:numId w:val="5"/>
              </w:numPr>
              <w:spacing w:before="100" w:beforeAutospacing="1" w:after="100" w:afterAutospacing="1" w:line="273" w:lineRule="atLeast"/>
              <w:rPr>
                <w:rFonts w:ascii="Helvetica" w:eastAsia="Times New Roman" w:hAnsi="Helvetica" w:cs="Helvetica"/>
                <w:color w:val="000000"/>
                <w:sz w:val="21"/>
                <w:szCs w:val="21"/>
              </w:rPr>
            </w:pPr>
            <w:r w:rsidRPr="00931245">
              <w:rPr>
                <w:rFonts w:ascii="Helvetica" w:eastAsia="Times New Roman" w:hAnsi="Helvetica" w:cs="Helvetica"/>
                <w:color w:val="000000"/>
                <w:sz w:val="21"/>
                <w:szCs w:val="21"/>
              </w:rPr>
              <w:t>Hopper Lifts</w:t>
            </w:r>
          </w:p>
          <w:p w:rsidR="00931245" w:rsidRPr="00931245" w:rsidRDefault="00931245" w:rsidP="00931245">
            <w:pPr>
              <w:numPr>
                <w:ilvl w:val="0"/>
                <w:numId w:val="5"/>
              </w:numPr>
              <w:spacing w:before="100" w:beforeAutospacing="1" w:after="100" w:afterAutospacing="1" w:line="273" w:lineRule="atLeast"/>
              <w:rPr>
                <w:rFonts w:ascii="Helvetica" w:eastAsia="Times New Roman" w:hAnsi="Helvetica" w:cs="Helvetica"/>
                <w:color w:val="000000"/>
                <w:sz w:val="21"/>
                <w:szCs w:val="21"/>
              </w:rPr>
            </w:pPr>
            <w:r w:rsidRPr="00931245">
              <w:rPr>
                <w:rFonts w:ascii="Helvetica" w:eastAsia="Times New Roman" w:hAnsi="Helvetica" w:cs="Helvetica"/>
                <w:color w:val="000000"/>
                <w:sz w:val="21"/>
                <w:szCs w:val="21"/>
              </w:rPr>
              <w:t>Agitated Hoppers</w:t>
            </w:r>
          </w:p>
          <w:p w:rsidR="00931245" w:rsidRPr="00931245" w:rsidRDefault="00931245" w:rsidP="00931245">
            <w:pPr>
              <w:numPr>
                <w:ilvl w:val="0"/>
                <w:numId w:val="5"/>
              </w:numPr>
              <w:spacing w:before="100" w:beforeAutospacing="1" w:after="100" w:afterAutospacing="1" w:line="273" w:lineRule="atLeast"/>
              <w:rPr>
                <w:rFonts w:ascii="Helvetica" w:eastAsia="Times New Roman" w:hAnsi="Helvetica" w:cs="Helvetica"/>
                <w:color w:val="000000"/>
                <w:sz w:val="21"/>
                <w:szCs w:val="21"/>
              </w:rPr>
            </w:pPr>
            <w:r w:rsidRPr="00931245">
              <w:rPr>
                <w:rFonts w:ascii="Helvetica" w:eastAsia="Times New Roman" w:hAnsi="Helvetica" w:cs="Helvetica"/>
                <w:color w:val="000000"/>
                <w:sz w:val="21"/>
                <w:szCs w:val="21"/>
              </w:rPr>
              <w:t>Multiple Stroke Fills</w:t>
            </w:r>
          </w:p>
          <w:p w:rsidR="00931245" w:rsidRPr="00931245" w:rsidRDefault="00931245" w:rsidP="00931245">
            <w:pPr>
              <w:numPr>
                <w:ilvl w:val="0"/>
                <w:numId w:val="5"/>
              </w:numPr>
              <w:spacing w:before="100" w:beforeAutospacing="1" w:after="100" w:afterAutospacing="1" w:line="273" w:lineRule="atLeast"/>
              <w:rPr>
                <w:rFonts w:ascii="Helvetica" w:eastAsia="Times New Roman" w:hAnsi="Helvetica" w:cs="Helvetica"/>
                <w:color w:val="000000"/>
                <w:sz w:val="21"/>
                <w:szCs w:val="21"/>
              </w:rPr>
            </w:pPr>
            <w:r w:rsidRPr="00931245">
              <w:rPr>
                <w:rFonts w:ascii="Helvetica" w:eastAsia="Times New Roman" w:hAnsi="Helvetica" w:cs="Helvetica"/>
                <w:color w:val="000000"/>
                <w:sz w:val="21"/>
                <w:szCs w:val="21"/>
              </w:rPr>
              <w:t>Interchangeable Product Cylinder and Piston Assemblies</w:t>
            </w:r>
          </w:p>
          <w:p w:rsidR="00931245" w:rsidRPr="00931245" w:rsidRDefault="00931245" w:rsidP="00931245">
            <w:pPr>
              <w:numPr>
                <w:ilvl w:val="0"/>
                <w:numId w:val="5"/>
              </w:numPr>
              <w:spacing w:before="100" w:beforeAutospacing="1" w:after="100" w:afterAutospacing="1" w:line="273" w:lineRule="atLeast"/>
              <w:rPr>
                <w:rFonts w:ascii="Helvetica" w:eastAsia="Times New Roman" w:hAnsi="Helvetica" w:cs="Helvetica"/>
                <w:color w:val="000000"/>
                <w:sz w:val="21"/>
                <w:szCs w:val="21"/>
              </w:rPr>
            </w:pPr>
            <w:r w:rsidRPr="00931245">
              <w:rPr>
                <w:rFonts w:ascii="Helvetica" w:eastAsia="Times New Roman" w:hAnsi="Helvetica" w:cs="Helvetica"/>
                <w:color w:val="000000"/>
                <w:sz w:val="21"/>
                <w:szCs w:val="21"/>
              </w:rPr>
              <w:t>Special Conveyors: "U" Shaped, Right Angle Turn or Raised Sanitary</w:t>
            </w:r>
          </w:p>
          <w:p w:rsidR="00931245" w:rsidRPr="00931245" w:rsidRDefault="00931245" w:rsidP="00931245">
            <w:pPr>
              <w:numPr>
                <w:ilvl w:val="0"/>
                <w:numId w:val="5"/>
              </w:numPr>
              <w:spacing w:before="100" w:beforeAutospacing="1" w:after="100" w:afterAutospacing="1" w:line="273" w:lineRule="atLeast"/>
              <w:rPr>
                <w:rFonts w:ascii="Helvetica" w:eastAsia="Times New Roman" w:hAnsi="Helvetica" w:cs="Helvetica"/>
                <w:color w:val="000000"/>
                <w:sz w:val="21"/>
                <w:szCs w:val="21"/>
              </w:rPr>
            </w:pPr>
            <w:r w:rsidRPr="00931245">
              <w:rPr>
                <w:rFonts w:ascii="Helvetica" w:eastAsia="Times New Roman" w:hAnsi="Helvetica" w:cs="Helvetica"/>
                <w:color w:val="000000"/>
                <w:sz w:val="21"/>
                <w:szCs w:val="21"/>
              </w:rPr>
              <w:t>Bottom-Up Filling Nozzle Assemblies</w:t>
            </w:r>
          </w:p>
          <w:p w:rsidR="00931245" w:rsidRPr="00931245" w:rsidRDefault="00931245" w:rsidP="00931245">
            <w:pPr>
              <w:numPr>
                <w:ilvl w:val="0"/>
                <w:numId w:val="5"/>
              </w:numPr>
              <w:spacing w:before="100" w:beforeAutospacing="1" w:after="100" w:afterAutospacing="1" w:line="273" w:lineRule="atLeast"/>
              <w:rPr>
                <w:rFonts w:ascii="Helvetica" w:eastAsia="Times New Roman" w:hAnsi="Helvetica" w:cs="Helvetica"/>
                <w:color w:val="000000"/>
                <w:sz w:val="21"/>
                <w:szCs w:val="21"/>
              </w:rPr>
            </w:pPr>
            <w:r w:rsidRPr="00931245">
              <w:rPr>
                <w:rFonts w:ascii="Helvetica" w:eastAsia="Times New Roman" w:hAnsi="Helvetica" w:cs="Helvetica"/>
                <w:color w:val="000000"/>
                <w:sz w:val="21"/>
                <w:szCs w:val="21"/>
              </w:rPr>
              <w:t>Touch Screen Operator Interface Controls</w:t>
            </w:r>
          </w:p>
          <w:p w:rsidR="00931245" w:rsidRPr="00931245" w:rsidRDefault="00931245" w:rsidP="00931245">
            <w:pPr>
              <w:numPr>
                <w:ilvl w:val="0"/>
                <w:numId w:val="5"/>
              </w:numPr>
              <w:spacing w:before="100" w:beforeAutospacing="1" w:after="100" w:afterAutospacing="1" w:line="273" w:lineRule="atLeast"/>
              <w:rPr>
                <w:rFonts w:ascii="Helvetica" w:eastAsia="Times New Roman" w:hAnsi="Helvetica" w:cs="Helvetica"/>
                <w:color w:val="000000"/>
                <w:sz w:val="21"/>
                <w:szCs w:val="21"/>
              </w:rPr>
            </w:pPr>
            <w:r w:rsidRPr="00931245">
              <w:rPr>
                <w:rFonts w:ascii="Helvetica" w:eastAsia="Times New Roman" w:hAnsi="Helvetica" w:cs="Helvetica"/>
                <w:color w:val="000000"/>
                <w:sz w:val="21"/>
                <w:szCs w:val="21"/>
              </w:rPr>
              <w:t>Container Neck Centering Mechanism</w:t>
            </w:r>
          </w:p>
          <w:p w:rsidR="00931245" w:rsidRPr="00931245" w:rsidRDefault="00931245" w:rsidP="00931245">
            <w:pPr>
              <w:numPr>
                <w:ilvl w:val="0"/>
                <w:numId w:val="5"/>
              </w:numPr>
              <w:spacing w:before="100" w:beforeAutospacing="1" w:after="100" w:afterAutospacing="1" w:line="273" w:lineRule="atLeast"/>
              <w:rPr>
                <w:rFonts w:ascii="Helvetica" w:eastAsia="Times New Roman" w:hAnsi="Helvetica" w:cs="Helvetica"/>
                <w:color w:val="000000"/>
                <w:sz w:val="21"/>
                <w:szCs w:val="21"/>
              </w:rPr>
            </w:pPr>
            <w:r w:rsidRPr="00931245">
              <w:rPr>
                <w:rFonts w:ascii="Helvetica" w:eastAsia="Times New Roman" w:hAnsi="Helvetica" w:cs="Helvetica"/>
                <w:color w:val="000000"/>
                <w:sz w:val="21"/>
                <w:szCs w:val="21"/>
              </w:rPr>
              <w:t>NEMA 7 Explosion Proof Electrical System</w:t>
            </w:r>
          </w:p>
          <w:p w:rsidR="00931245" w:rsidRPr="00931245" w:rsidRDefault="00931245" w:rsidP="00931245">
            <w:pPr>
              <w:numPr>
                <w:ilvl w:val="0"/>
                <w:numId w:val="5"/>
              </w:numPr>
              <w:spacing w:before="100" w:beforeAutospacing="1" w:after="100" w:afterAutospacing="1" w:line="273" w:lineRule="atLeast"/>
              <w:rPr>
                <w:rFonts w:ascii="Helvetica" w:eastAsia="Times New Roman" w:hAnsi="Helvetica" w:cs="Helvetica"/>
                <w:color w:val="000000"/>
                <w:sz w:val="21"/>
                <w:szCs w:val="21"/>
              </w:rPr>
            </w:pPr>
            <w:r w:rsidRPr="00931245">
              <w:rPr>
                <w:rFonts w:ascii="Helvetica" w:eastAsia="Times New Roman" w:hAnsi="Helvetica" w:cs="Helvetica"/>
                <w:color w:val="000000"/>
                <w:sz w:val="21"/>
                <w:szCs w:val="21"/>
              </w:rPr>
              <w:t>Heated Cabinets</w:t>
            </w:r>
          </w:p>
          <w:p w:rsidR="00931245" w:rsidRPr="00931245" w:rsidRDefault="00931245" w:rsidP="00931245">
            <w:pPr>
              <w:spacing w:after="240" w:line="273" w:lineRule="atLeast"/>
              <w:rPr>
                <w:rFonts w:ascii="Helvetica" w:eastAsia="Times New Roman" w:hAnsi="Helvetica" w:cs="Helvetica"/>
                <w:color w:val="000000"/>
                <w:sz w:val="21"/>
                <w:szCs w:val="21"/>
              </w:rPr>
            </w:pPr>
          </w:p>
        </w:tc>
      </w:tr>
    </w:tbl>
    <w:p w:rsidR="00931245" w:rsidRPr="00931245" w:rsidRDefault="00931245" w:rsidP="00931245">
      <w:pPr>
        <w:shd w:val="clear" w:color="auto" w:fill="FFFFFF"/>
        <w:spacing w:after="0" w:line="273" w:lineRule="atLeast"/>
        <w:jc w:val="right"/>
        <w:rPr>
          <w:rFonts w:ascii="Helvetica" w:eastAsia="Times New Roman" w:hAnsi="Helvetica" w:cs="Helvetica"/>
          <w:color w:val="000000"/>
          <w:sz w:val="21"/>
          <w:szCs w:val="21"/>
        </w:rPr>
      </w:pPr>
      <w:r w:rsidRPr="00931245">
        <w:rPr>
          <w:rFonts w:ascii="Helvetica" w:eastAsia="Times New Roman" w:hAnsi="Helvetica" w:cs="Helvetica"/>
          <w:b/>
          <w:bCs/>
          <w:color w:val="000000"/>
          <w:sz w:val="18"/>
          <w:szCs w:val="18"/>
        </w:rPr>
        <w:lastRenderedPageBreak/>
        <w:t>DESIGNED AND MANUFACTURED IN THE USA by REB-INC</w:t>
      </w:r>
      <w:r w:rsidRPr="00931245">
        <w:rPr>
          <w:rFonts w:ascii="Helvetica" w:eastAsia="Times New Roman" w:hAnsi="Helvetica" w:cs="Helvetica"/>
          <w:color w:val="000000"/>
          <w:sz w:val="21"/>
          <w:szCs w:val="21"/>
        </w:rPr>
        <w:br/>
      </w:r>
      <w:r w:rsidRPr="00931245">
        <w:rPr>
          <w:rFonts w:ascii="Helvetica" w:eastAsia="Times New Roman" w:hAnsi="Helvetica" w:cs="Helvetica"/>
          <w:color w:val="000000"/>
          <w:sz w:val="21"/>
          <w:szCs w:val="21"/>
        </w:rPr>
        <w:br/>
        <w:t>5408 3M Drive N.E. Menomonie, WI 54751</w:t>
      </w:r>
      <w:r w:rsidRPr="00931245">
        <w:rPr>
          <w:rFonts w:ascii="Helvetica" w:eastAsia="Times New Roman" w:hAnsi="Helvetica" w:cs="Helvetica"/>
          <w:color w:val="000000"/>
          <w:sz w:val="21"/>
          <w:szCs w:val="21"/>
        </w:rPr>
        <w:br/>
        <w:t>Phone: 800-732-4624 or 715-235-1111</w:t>
      </w:r>
      <w:r w:rsidRPr="00931245">
        <w:rPr>
          <w:rFonts w:ascii="Helvetica" w:eastAsia="Times New Roman" w:hAnsi="Helvetica" w:cs="Helvetica"/>
          <w:color w:val="000000"/>
          <w:sz w:val="21"/>
          <w:szCs w:val="21"/>
        </w:rPr>
        <w:br/>
        <w:t>Fax: 715-235-1880</w:t>
      </w:r>
    </w:p>
    <w:p w:rsidR="001C24A8" w:rsidRDefault="001C24A8" w:rsidP="00931245">
      <w:pPr>
        <w:tabs>
          <w:tab w:val="left" w:pos="-1260"/>
        </w:tabs>
      </w:pPr>
      <w:bookmarkStart w:id="0" w:name="_GoBack"/>
      <w:bookmarkEnd w:id="0"/>
    </w:p>
    <w:sectPr w:rsidR="001C24A8" w:rsidSect="00931245">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E73D7"/>
    <w:multiLevelType w:val="multilevel"/>
    <w:tmpl w:val="83F8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F51331"/>
    <w:multiLevelType w:val="multilevel"/>
    <w:tmpl w:val="E1DC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8C482D"/>
    <w:multiLevelType w:val="multilevel"/>
    <w:tmpl w:val="3468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C8245B"/>
    <w:multiLevelType w:val="multilevel"/>
    <w:tmpl w:val="CB5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525449"/>
    <w:multiLevelType w:val="multilevel"/>
    <w:tmpl w:val="826E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245"/>
    <w:rsid w:val="001C24A8"/>
    <w:rsid w:val="0093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12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24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31245"/>
    <w:rPr>
      <w:color w:val="0000FF"/>
      <w:u w:val="single"/>
    </w:rPr>
  </w:style>
  <w:style w:type="character" w:customStyle="1" w:styleId="ptsmallbold">
    <w:name w:val="ptsmallbold"/>
    <w:basedOn w:val="DefaultParagraphFont"/>
    <w:rsid w:val="00931245"/>
  </w:style>
  <w:style w:type="character" w:customStyle="1" w:styleId="apple-converted-space">
    <w:name w:val="apple-converted-space"/>
    <w:basedOn w:val="DefaultParagraphFont"/>
    <w:rsid w:val="00931245"/>
  </w:style>
  <w:style w:type="character" w:customStyle="1" w:styleId="ptbold">
    <w:name w:val="ptbold"/>
    <w:basedOn w:val="DefaultParagraphFont"/>
    <w:rsid w:val="00931245"/>
  </w:style>
  <w:style w:type="paragraph" w:styleId="BalloonText">
    <w:name w:val="Balloon Text"/>
    <w:basedOn w:val="Normal"/>
    <w:link w:val="BalloonTextChar"/>
    <w:uiPriority w:val="99"/>
    <w:semiHidden/>
    <w:unhideWhenUsed/>
    <w:rsid w:val="00931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2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12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24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31245"/>
    <w:rPr>
      <w:color w:val="0000FF"/>
      <w:u w:val="single"/>
    </w:rPr>
  </w:style>
  <w:style w:type="character" w:customStyle="1" w:styleId="ptsmallbold">
    <w:name w:val="ptsmallbold"/>
    <w:basedOn w:val="DefaultParagraphFont"/>
    <w:rsid w:val="00931245"/>
  </w:style>
  <w:style w:type="character" w:customStyle="1" w:styleId="apple-converted-space">
    <w:name w:val="apple-converted-space"/>
    <w:basedOn w:val="DefaultParagraphFont"/>
    <w:rsid w:val="00931245"/>
  </w:style>
  <w:style w:type="character" w:customStyle="1" w:styleId="ptbold">
    <w:name w:val="ptbold"/>
    <w:basedOn w:val="DefaultParagraphFont"/>
    <w:rsid w:val="00931245"/>
  </w:style>
  <w:style w:type="paragraph" w:styleId="BalloonText">
    <w:name w:val="Balloon Text"/>
    <w:basedOn w:val="Normal"/>
    <w:link w:val="BalloonTextChar"/>
    <w:uiPriority w:val="99"/>
    <w:semiHidden/>
    <w:unhideWhenUsed/>
    <w:rsid w:val="00931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2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522522">
      <w:bodyDiv w:val="1"/>
      <w:marLeft w:val="0"/>
      <w:marRight w:val="0"/>
      <w:marTop w:val="0"/>
      <w:marBottom w:val="0"/>
      <w:divBdr>
        <w:top w:val="none" w:sz="0" w:space="0" w:color="auto"/>
        <w:left w:val="none" w:sz="0" w:space="0" w:color="auto"/>
        <w:bottom w:val="none" w:sz="0" w:space="0" w:color="auto"/>
        <w:right w:val="none" w:sz="0" w:space="0" w:color="auto"/>
      </w:divBdr>
      <w:divsChild>
        <w:div w:id="107939454">
          <w:marLeft w:val="0"/>
          <w:marRight w:val="0"/>
          <w:marTop w:val="0"/>
          <w:marBottom w:val="0"/>
          <w:divBdr>
            <w:top w:val="none" w:sz="0" w:space="0" w:color="auto"/>
            <w:left w:val="none" w:sz="0" w:space="0" w:color="auto"/>
            <w:bottom w:val="none" w:sz="0" w:space="0" w:color="auto"/>
            <w:right w:val="none" w:sz="0" w:space="0" w:color="auto"/>
          </w:divBdr>
        </w:div>
        <w:div w:id="734399978">
          <w:marLeft w:val="0"/>
          <w:marRight w:val="0"/>
          <w:marTop w:val="0"/>
          <w:marBottom w:val="0"/>
          <w:divBdr>
            <w:top w:val="none" w:sz="0" w:space="0" w:color="auto"/>
            <w:left w:val="single" w:sz="12" w:space="2" w:color="000000"/>
            <w:bottom w:val="none" w:sz="0" w:space="0" w:color="auto"/>
            <w:right w:val="none" w:sz="0" w:space="0" w:color="auto"/>
          </w:divBdr>
        </w:div>
        <w:div w:id="627055147">
          <w:marLeft w:val="0"/>
          <w:marRight w:val="0"/>
          <w:marTop w:val="0"/>
          <w:marBottom w:val="0"/>
          <w:divBdr>
            <w:top w:val="single" w:sz="6" w:space="0"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b-inc.com/semi-automatic-piston-fillers.php" TargetMode="External"/><Relationship Id="rId13" Type="http://schemas.openxmlformats.org/officeDocument/2006/relationships/hyperlink" Target="http://www.qualitycup.com/" TargetMode="External"/><Relationship Id="rId3" Type="http://schemas.microsoft.com/office/2007/relationships/stylesWithEffects" Target="stylesWithEffects.xml"/><Relationship Id="rId7" Type="http://schemas.openxmlformats.org/officeDocument/2006/relationships/hyperlink" Target="http://www.reb-inc.com/automatic-piston-fillers.php" TargetMode="External"/><Relationship Id="rId12" Type="http://schemas.openxmlformats.org/officeDocument/2006/relationships/hyperlink" Target="http://www.reb-inc.com/contact-reb-inc.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eb-inc.com/index.php" TargetMode="External"/><Relationship Id="rId11" Type="http://schemas.openxmlformats.org/officeDocument/2006/relationships/hyperlink" Target="http://www.reb-inc.com/accessories.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b-inc.com/inline-level-fillers.php" TargetMode="External"/><Relationship Id="rId4" Type="http://schemas.openxmlformats.org/officeDocument/2006/relationships/settings" Target="settings.xml"/><Relationship Id="rId9" Type="http://schemas.openxmlformats.org/officeDocument/2006/relationships/hyperlink" Target="http://www.reb-inc.com/rotary-piston-fillers.php"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RMZ Packaging Machinery Inc.</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Urban</dc:creator>
  <cp:keywords/>
  <dc:description/>
  <cp:lastModifiedBy>James Urban</cp:lastModifiedBy>
  <cp:revision>1</cp:revision>
  <dcterms:created xsi:type="dcterms:W3CDTF">2015-03-25T14:33:00Z</dcterms:created>
  <dcterms:modified xsi:type="dcterms:W3CDTF">2015-03-25T14:34:00Z</dcterms:modified>
</cp:coreProperties>
</file>